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FE5A" w14:textId="25C6E26D" w:rsidR="00B20393" w:rsidRDefault="00B20393" w:rsidP="00AF22F9">
      <w:pPr>
        <w:ind w:right="-1"/>
        <w:jc w:val="both"/>
        <w:rPr>
          <w:rFonts w:ascii="Arial" w:hAnsi="Arial" w:cs="Arial"/>
        </w:rPr>
      </w:pPr>
    </w:p>
    <w:p w14:paraId="5B425641" w14:textId="77777777" w:rsidR="0054121B" w:rsidRDefault="0054121B" w:rsidP="00541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  PROHLÁŠENÍ</w:t>
      </w:r>
    </w:p>
    <w:p w14:paraId="1AF3E723" w14:textId="5DDE83B4" w:rsidR="0054121B" w:rsidRPr="0054121B" w:rsidRDefault="0054121B" w:rsidP="0054121B">
      <w:pPr>
        <w:jc w:val="center"/>
        <w:rPr>
          <w:b/>
          <w:bCs/>
          <w:sz w:val="28"/>
          <w:szCs w:val="28"/>
        </w:rPr>
      </w:pPr>
      <w:r w:rsidRPr="0054121B">
        <w:rPr>
          <w:b/>
          <w:bCs/>
          <w:sz w:val="28"/>
          <w:szCs w:val="28"/>
        </w:rPr>
        <w:t xml:space="preserve">k podání Přehledu OSVČ za rok 2020 </w:t>
      </w:r>
      <w:r>
        <w:rPr>
          <w:b/>
          <w:bCs/>
          <w:sz w:val="28"/>
          <w:szCs w:val="28"/>
        </w:rPr>
        <w:t>v případě elektronického podání Daně z příjmu FO za rok 2020</w:t>
      </w:r>
    </w:p>
    <w:p w14:paraId="19F6F64B" w14:textId="77777777" w:rsidR="0054121B" w:rsidRDefault="0054121B" w:rsidP="0054121B">
      <w:pPr>
        <w:rPr>
          <w:b/>
          <w:sz w:val="28"/>
          <w:szCs w:val="28"/>
        </w:rPr>
      </w:pPr>
    </w:p>
    <w:p w14:paraId="32536726" w14:textId="77777777" w:rsidR="0054121B" w:rsidRDefault="0054121B" w:rsidP="0054121B">
      <w:pPr>
        <w:jc w:val="both"/>
        <w:rPr>
          <w:iCs/>
          <w:color w:val="800000"/>
        </w:rPr>
      </w:pPr>
    </w:p>
    <w:p w14:paraId="44A8F6B8" w14:textId="77777777" w:rsidR="0054121B" w:rsidRDefault="0054121B" w:rsidP="0054121B">
      <w:pPr>
        <w:jc w:val="both"/>
        <w:rPr>
          <w:iCs/>
          <w:color w:val="800000"/>
        </w:rPr>
      </w:pPr>
    </w:p>
    <w:p w14:paraId="210DC97C" w14:textId="61FAD72D" w:rsidR="0054121B" w:rsidRDefault="0054121B" w:rsidP="0054121B">
      <w:pPr>
        <w:ind w:left="283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Jméno a příjmení: .......................................................... číslo pojištěnce: …...............................</w:t>
      </w:r>
      <w:r w:rsidR="0073445A">
        <w:rPr>
          <w:iCs/>
          <w:color w:val="000000" w:themeColor="text1"/>
        </w:rPr>
        <w:t>........</w:t>
      </w:r>
      <w:r>
        <w:rPr>
          <w:iCs/>
          <w:color w:val="000000" w:themeColor="text1"/>
        </w:rPr>
        <w:t xml:space="preserve">                               </w:t>
      </w:r>
    </w:p>
    <w:p w14:paraId="28F76F51" w14:textId="77777777" w:rsidR="0054121B" w:rsidRDefault="0054121B" w:rsidP="0054121B">
      <w:pPr>
        <w:ind w:left="283"/>
      </w:pPr>
    </w:p>
    <w:p w14:paraId="4F42E5C6" w14:textId="77777777" w:rsidR="0054121B" w:rsidRDefault="0054121B" w:rsidP="003557C1">
      <w:pPr>
        <w:rPr>
          <w:b/>
        </w:rPr>
      </w:pPr>
    </w:p>
    <w:p w14:paraId="5475BAAA" w14:textId="65372B05" w:rsidR="0054121B" w:rsidRDefault="0054121B" w:rsidP="0054121B">
      <w:pPr>
        <w:ind w:left="283"/>
        <w:jc w:val="both"/>
        <w:rPr>
          <w:iCs/>
        </w:rPr>
      </w:pPr>
      <w:r>
        <w:rPr>
          <w:iCs/>
        </w:rPr>
        <w:t>čestně prohlašuji, že za zdaňovací období roku 2020 podávám Daňové přiznání z příjmu fyzických osob elektronicky (lhůta pro podání Přehledu OSVČ za rok 2020 je nejpozději do 03.06.2021).</w:t>
      </w:r>
    </w:p>
    <w:p w14:paraId="4386EE83" w14:textId="77777777" w:rsidR="0054121B" w:rsidRDefault="0054121B" w:rsidP="0054121B">
      <w:pPr>
        <w:ind w:left="283"/>
        <w:jc w:val="both"/>
        <w:rPr>
          <w:iCs/>
        </w:rPr>
      </w:pPr>
    </w:p>
    <w:p w14:paraId="5C2DB370" w14:textId="545A84AC" w:rsidR="0054121B" w:rsidRPr="0054121B" w:rsidRDefault="0054121B" w:rsidP="0054121B">
      <w:pPr>
        <w:ind w:left="283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Poučení:</w:t>
      </w:r>
    </w:p>
    <w:p w14:paraId="6049A69A" w14:textId="77777777" w:rsidR="0054121B" w:rsidRDefault="0054121B" w:rsidP="0054121B">
      <w:pPr>
        <w:ind w:left="283"/>
        <w:jc w:val="both"/>
        <w:rPr>
          <w:iCs/>
          <w:sz w:val="20"/>
          <w:szCs w:val="20"/>
        </w:rPr>
      </w:pPr>
    </w:p>
    <w:p w14:paraId="51B3CB54" w14:textId="637572D4" w:rsidR="0054121B" w:rsidRDefault="0073445A" w:rsidP="0073445A">
      <w:pPr>
        <w:autoSpaceDE w:val="0"/>
        <w:autoSpaceDN w:val="0"/>
        <w:adjustRightInd w:val="0"/>
        <w:ind w:left="283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</w:t>
      </w:r>
      <w:r w:rsidR="0054121B" w:rsidRPr="0054121B">
        <w:rPr>
          <w:rFonts w:eastAsiaTheme="minorHAnsi"/>
          <w:sz w:val="20"/>
          <w:szCs w:val="20"/>
          <w:lang w:eastAsia="en-US"/>
        </w:rPr>
        <w:t xml:space="preserve">okud </w:t>
      </w:r>
      <w:r w:rsidR="0054121B">
        <w:rPr>
          <w:rFonts w:eastAsiaTheme="minorHAnsi"/>
          <w:sz w:val="20"/>
          <w:szCs w:val="20"/>
          <w:lang w:eastAsia="en-US"/>
        </w:rPr>
        <w:t xml:space="preserve">má </w:t>
      </w:r>
      <w:r w:rsidR="0054121B" w:rsidRPr="0054121B">
        <w:rPr>
          <w:rFonts w:eastAsiaTheme="minorHAnsi"/>
          <w:sz w:val="20"/>
          <w:szCs w:val="20"/>
          <w:lang w:eastAsia="en-US"/>
        </w:rPr>
        <w:t>daňový subjekt zákonem uloženou povinnost mít účetní závěrku ověřenou auditorem, nebo</w:t>
      </w:r>
      <w:r w:rsidR="0054121B">
        <w:rPr>
          <w:rFonts w:eastAsiaTheme="minorHAnsi"/>
          <w:sz w:val="20"/>
          <w:szCs w:val="20"/>
          <w:lang w:eastAsia="en-US"/>
        </w:rPr>
        <w:t xml:space="preserve"> </w:t>
      </w:r>
      <w:r w:rsidR="0054121B" w:rsidRPr="0054121B">
        <w:rPr>
          <w:rFonts w:eastAsiaTheme="minorHAnsi"/>
          <w:sz w:val="20"/>
          <w:szCs w:val="20"/>
          <w:lang w:eastAsia="en-US"/>
        </w:rPr>
        <w:t>daňové přiznání</w:t>
      </w:r>
      <w:r w:rsidR="0054121B">
        <w:rPr>
          <w:rFonts w:eastAsiaTheme="minorHAnsi"/>
          <w:sz w:val="20"/>
          <w:szCs w:val="20"/>
          <w:lang w:eastAsia="en-US"/>
        </w:rPr>
        <w:t xml:space="preserve">     </w:t>
      </w:r>
      <w:r w:rsidR="0054121B" w:rsidRPr="0054121B">
        <w:rPr>
          <w:rFonts w:eastAsiaTheme="minorHAnsi"/>
          <w:sz w:val="20"/>
          <w:szCs w:val="20"/>
          <w:lang w:eastAsia="en-US"/>
        </w:rPr>
        <w:t>nebylo podáno nejpozději do 3 měsíců po uplynutí</w:t>
      </w:r>
      <w:r w:rsidR="0054121B">
        <w:rPr>
          <w:rFonts w:eastAsiaTheme="minorHAnsi"/>
          <w:sz w:val="20"/>
          <w:szCs w:val="20"/>
          <w:lang w:eastAsia="en-US"/>
        </w:rPr>
        <w:t xml:space="preserve"> </w:t>
      </w:r>
      <w:r w:rsidR="0054121B" w:rsidRPr="0054121B">
        <w:rPr>
          <w:rFonts w:eastAsiaTheme="minorHAnsi"/>
          <w:sz w:val="20"/>
          <w:szCs w:val="20"/>
          <w:lang w:eastAsia="en-US"/>
        </w:rPr>
        <w:t>zdaňovacího období a následně daňové přiznání pod</w:t>
      </w:r>
      <w:r w:rsidR="0049794C">
        <w:rPr>
          <w:rFonts w:eastAsiaTheme="minorHAnsi"/>
          <w:sz w:val="20"/>
          <w:szCs w:val="20"/>
          <w:lang w:eastAsia="en-US"/>
        </w:rPr>
        <w:t>ává</w:t>
      </w:r>
      <w:r w:rsidR="0054121B" w:rsidRPr="0054121B">
        <w:rPr>
          <w:rFonts w:eastAsiaTheme="minorHAnsi"/>
          <w:sz w:val="20"/>
          <w:szCs w:val="20"/>
          <w:lang w:eastAsia="en-US"/>
        </w:rPr>
        <w:t xml:space="preserve"> poradce</w:t>
      </w:r>
      <w:r w:rsidR="0049794C">
        <w:rPr>
          <w:rFonts w:eastAsiaTheme="minorHAnsi"/>
          <w:sz w:val="20"/>
          <w:szCs w:val="20"/>
          <w:lang w:eastAsia="en-US"/>
        </w:rPr>
        <w:t xml:space="preserve">, </w:t>
      </w:r>
      <w:r w:rsidR="0049794C">
        <w:rPr>
          <w:rFonts w:eastAsiaTheme="minorHAnsi"/>
          <w:b/>
          <w:bCs/>
          <w:sz w:val="20"/>
          <w:szCs w:val="20"/>
          <w:lang w:eastAsia="en-US"/>
        </w:rPr>
        <w:t xml:space="preserve">není potřeba dokládat toto prohlášení. </w:t>
      </w:r>
      <w:r w:rsidR="0049794C">
        <w:rPr>
          <w:rFonts w:eastAsiaTheme="minorHAnsi"/>
          <w:sz w:val="20"/>
          <w:szCs w:val="20"/>
          <w:lang w:eastAsia="en-US"/>
        </w:rPr>
        <w:t>Potom platí lhůta pro podání Přehledu OSVČ za rok 2020 nejpozději do 02.08.2021 (v takovém případě musí plátce nejpozději do 30.04.2021 předložit ZP plnou moc daňového poradce).</w:t>
      </w:r>
    </w:p>
    <w:p w14:paraId="3B768647" w14:textId="4D0A2723" w:rsidR="0049794C" w:rsidRDefault="0049794C" w:rsidP="0054121B">
      <w:pPr>
        <w:autoSpaceDE w:val="0"/>
        <w:autoSpaceDN w:val="0"/>
        <w:adjustRightInd w:val="0"/>
        <w:ind w:left="283" w:firstLine="17"/>
        <w:jc w:val="both"/>
        <w:rPr>
          <w:rFonts w:eastAsiaTheme="minorHAnsi"/>
          <w:sz w:val="20"/>
          <w:szCs w:val="20"/>
          <w:lang w:eastAsia="en-US"/>
        </w:rPr>
      </w:pPr>
    </w:p>
    <w:p w14:paraId="198C3F49" w14:textId="77777777" w:rsidR="0049794C" w:rsidRPr="0054121B" w:rsidRDefault="0049794C" w:rsidP="0054121B">
      <w:pPr>
        <w:autoSpaceDE w:val="0"/>
        <w:autoSpaceDN w:val="0"/>
        <w:adjustRightInd w:val="0"/>
        <w:ind w:left="283" w:firstLine="17"/>
        <w:jc w:val="both"/>
        <w:rPr>
          <w:rFonts w:eastAsiaTheme="minorHAnsi"/>
          <w:sz w:val="20"/>
          <w:szCs w:val="20"/>
          <w:lang w:eastAsia="en-US"/>
        </w:rPr>
      </w:pPr>
    </w:p>
    <w:p w14:paraId="798C3785" w14:textId="77777777" w:rsidR="0054121B" w:rsidRDefault="0054121B" w:rsidP="0054121B">
      <w:pPr>
        <w:ind w:left="284"/>
      </w:pPr>
    </w:p>
    <w:p w14:paraId="133AD9A3" w14:textId="77777777" w:rsidR="0054121B" w:rsidRDefault="0054121B" w:rsidP="0054121B">
      <w:pPr>
        <w:ind w:left="284"/>
        <w:jc w:val="both"/>
        <w:rPr>
          <w:iCs/>
        </w:rPr>
      </w:pPr>
      <w:r>
        <w:rPr>
          <w:iCs/>
        </w:rPr>
        <w:t>V …....................................  dne ….............................................</w:t>
      </w:r>
    </w:p>
    <w:p w14:paraId="53BC007B" w14:textId="77777777" w:rsidR="0054121B" w:rsidRDefault="0054121B" w:rsidP="0054121B">
      <w:pPr>
        <w:jc w:val="both"/>
        <w:rPr>
          <w:iCs/>
        </w:rPr>
      </w:pPr>
    </w:p>
    <w:p w14:paraId="6E6B4659" w14:textId="77777777" w:rsidR="0054121B" w:rsidRDefault="0054121B" w:rsidP="0054121B">
      <w:pPr>
        <w:jc w:val="both"/>
        <w:rPr>
          <w:iCs/>
        </w:rPr>
      </w:pPr>
    </w:p>
    <w:p w14:paraId="2476B21B" w14:textId="77777777" w:rsidR="0054121B" w:rsidRDefault="0054121B" w:rsidP="0054121B">
      <w:pPr>
        <w:jc w:val="both"/>
        <w:rPr>
          <w:iCs/>
        </w:rPr>
      </w:pPr>
    </w:p>
    <w:p w14:paraId="789B6D54" w14:textId="77777777" w:rsidR="0054121B" w:rsidRDefault="0054121B" w:rsidP="0054121B">
      <w:pPr>
        <w:jc w:val="both"/>
        <w:rPr>
          <w:iCs/>
        </w:rPr>
      </w:pPr>
    </w:p>
    <w:p w14:paraId="7DBE2034" w14:textId="77777777" w:rsidR="0054121B" w:rsidRDefault="0054121B" w:rsidP="0054121B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………………………………………………….</w:t>
      </w:r>
    </w:p>
    <w:p w14:paraId="01E6724A" w14:textId="77777777" w:rsidR="0054121B" w:rsidRDefault="0054121B" w:rsidP="0054121B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podpis</w:t>
      </w:r>
      <w:r>
        <w:tab/>
      </w:r>
      <w:r>
        <w:tab/>
      </w:r>
    </w:p>
    <w:p w14:paraId="00BB3D0E" w14:textId="77777777" w:rsidR="0054121B" w:rsidRDefault="0054121B" w:rsidP="0054121B">
      <w:pPr>
        <w:ind w:left="284"/>
        <w:rPr>
          <w:rFonts w:asciiTheme="minorHAnsi" w:hAnsiTheme="minorHAnsi"/>
          <w:b/>
          <w:sz w:val="26"/>
          <w:szCs w:val="26"/>
        </w:rPr>
      </w:pPr>
    </w:p>
    <w:p w14:paraId="59E93F78" w14:textId="77777777" w:rsidR="0054121B" w:rsidRPr="00C62CB5" w:rsidRDefault="0054121B" w:rsidP="00AF22F9">
      <w:pPr>
        <w:ind w:right="-1"/>
        <w:jc w:val="both"/>
        <w:rPr>
          <w:rFonts w:ascii="Arial" w:hAnsi="Arial" w:cs="Arial"/>
        </w:rPr>
      </w:pPr>
    </w:p>
    <w:sectPr w:rsidR="0054121B" w:rsidRPr="00C62CB5" w:rsidSect="00C31701">
      <w:headerReference w:type="default" r:id="rId8"/>
      <w:foot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64CA5" w14:textId="77777777" w:rsidR="001C2FC3" w:rsidRDefault="001C2FC3" w:rsidP="007A3541">
      <w:r>
        <w:separator/>
      </w:r>
    </w:p>
  </w:endnote>
  <w:endnote w:type="continuationSeparator" w:id="0">
    <w:p w14:paraId="417AEC00" w14:textId="77777777" w:rsidR="001C2FC3" w:rsidRDefault="001C2FC3" w:rsidP="007A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02553" w14:textId="77777777" w:rsidR="007C6778" w:rsidRPr="00E036ED" w:rsidRDefault="00522279" w:rsidP="007C6778">
    <w:pPr>
      <w:autoSpaceDE w:val="0"/>
      <w:autoSpaceDN w:val="0"/>
      <w:adjustRightInd w:val="0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FBA5C3" wp14:editId="0A12EC61">
              <wp:simplePos x="0" y="0"/>
              <wp:positionH relativeFrom="column">
                <wp:posOffset>4574540</wp:posOffset>
              </wp:positionH>
              <wp:positionV relativeFrom="paragraph">
                <wp:posOffset>-45085</wp:posOffset>
              </wp:positionV>
              <wp:extent cx="2076450" cy="786130"/>
              <wp:effectExtent l="0" t="0" r="0" b="5080"/>
              <wp:wrapSquare wrapText="bothSides"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786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433A2E" w14:textId="77777777" w:rsidR="00B20393" w:rsidRDefault="00823E1F" w:rsidP="00B2039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KONTAKTY:</w:t>
                          </w:r>
                        </w:p>
                        <w:p w14:paraId="7D1BC6E1" w14:textId="77777777" w:rsidR="00B20393" w:rsidRDefault="00B20393" w:rsidP="00B2039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Telefon: 596 256 111</w:t>
                          </w:r>
                        </w:p>
                        <w:p w14:paraId="2DA9B394" w14:textId="77777777" w:rsidR="00B20393" w:rsidRDefault="00823E1F" w:rsidP="00B2039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Fax</w:t>
                          </w:r>
                          <w:r w:rsidR="00B20393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: 596 256 205</w:t>
                          </w:r>
                        </w:p>
                        <w:p w14:paraId="625B08C2" w14:textId="77777777" w:rsidR="00B20393" w:rsidRDefault="00B20393" w:rsidP="00B2039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 xml:space="preserve">DATOVÁ SCHRÁNKA: </w:t>
                          </w:r>
                          <w:proofErr w:type="spellStart"/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edyadmh</w:t>
                          </w:r>
                          <w:proofErr w:type="spellEnd"/>
                        </w:p>
                        <w:p w14:paraId="596BEC11" w14:textId="77777777" w:rsidR="00B20393" w:rsidRDefault="00B20393" w:rsidP="00B20393"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e-mail: rbp</w:t>
                          </w:r>
                          <w:r w:rsidR="00823E1F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@</w:t>
                          </w:r>
                          <w:r w:rsidR="005F2B26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rbp</w:t>
                          </w:r>
                          <w:r w:rsidR="00FD2A56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-zp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.cz, www.</w:t>
                          </w:r>
                          <w:r w:rsidR="005F2B26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rbp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213.cz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FBA5C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0.2pt;margin-top:-3.55pt;width:163.5pt;height:61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" stroked="f">
              <v:textbox style="mso-fit-shape-to-text:t">
                <w:txbxContent>
                  <w:p w14:paraId="1B433A2E" w14:textId="77777777" w:rsidR="00B20393" w:rsidRDefault="00823E1F" w:rsidP="00B20393">
                    <w:pPr>
                      <w:autoSpaceDE w:val="0"/>
                      <w:autoSpaceDN w:val="0"/>
                      <w:adjustRightInd w:val="0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KONTAKTY:</w:t>
                    </w:r>
                  </w:p>
                  <w:p w14:paraId="7D1BC6E1" w14:textId="77777777" w:rsidR="00B20393" w:rsidRDefault="00B20393" w:rsidP="00B20393">
                    <w:pPr>
                      <w:autoSpaceDE w:val="0"/>
                      <w:autoSpaceDN w:val="0"/>
                      <w:adjustRightInd w:val="0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Telefon: 596 256 111</w:t>
                    </w:r>
                  </w:p>
                  <w:p w14:paraId="2DA9B394" w14:textId="77777777" w:rsidR="00B20393" w:rsidRDefault="00823E1F" w:rsidP="00B20393">
                    <w:pPr>
                      <w:autoSpaceDE w:val="0"/>
                      <w:autoSpaceDN w:val="0"/>
                      <w:adjustRightInd w:val="0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Fax</w:t>
                    </w:r>
                    <w:r w:rsidR="00B20393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: 596 256 205</w:t>
                    </w:r>
                  </w:p>
                  <w:p w14:paraId="625B08C2" w14:textId="77777777" w:rsidR="00B20393" w:rsidRDefault="00B20393" w:rsidP="00B20393">
                    <w:pPr>
                      <w:autoSpaceDE w:val="0"/>
                      <w:autoSpaceDN w:val="0"/>
                      <w:adjustRightInd w:val="0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 xml:space="preserve">DATOVÁ SCHRÁNKA: </w:t>
                    </w:r>
                    <w:proofErr w:type="spellStart"/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edyadmh</w:t>
                    </w:r>
                    <w:proofErr w:type="spellEnd"/>
                  </w:p>
                  <w:p w14:paraId="596BEC11" w14:textId="77777777" w:rsidR="00B20393" w:rsidRDefault="00B20393" w:rsidP="00B20393"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e-mail: rbp</w:t>
                    </w:r>
                    <w:r w:rsidR="00823E1F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@</w:t>
                    </w:r>
                    <w:r w:rsidR="005F2B26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rbp</w:t>
                    </w:r>
                    <w:r w:rsidR="00FD2A56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-zp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.cz, www.</w:t>
                    </w:r>
                    <w:r w:rsidR="005F2B26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rbp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213.cz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-Regular" w:hAnsi="Montserrat-Regular" w:cs="Montserrat-Regular"/>
        <w:noProof/>
        <w:color w:val="00AAE8"/>
        <w:sz w:val="18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03041B" wp14:editId="75C1427E">
              <wp:simplePos x="0" y="0"/>
              <wp:positionH relativeFrom="column">
                <wp:posOffset>2159000</wp:posOffset>
              </wp:positionH>
              <wp:positionV relativeFrom="paragraph">
                <wp:posOffset>-38100</wp:posOffset>
              </wp:positionV>
              <wp:extent cx="1953260" cy="786130"/>
              <wp:effectExtent l="0" t="0" r="889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786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E2CD0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BANKOVNÍ SPOJENÍ</w:t>
                          </w:r>
                        </w:p>
                        <w:p w14:paraId="3369F976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Česká národní banka</w:t>
                          </w:r>
                        </w:p>
                        <w:p w14:paraId="0393EBCD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ZÁPIS V OBCHODNÍM REJSTŘÍKU</w:t>
                          </w:r>
                        </w:p>
                        <w:p w14:paraId="5CC9D955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Krajský soud v Ostravě</w:t>
                          </w:r>
                        </w:p>
                        <w:p w14:paraId="46A3851E" w14:textId="77777777" w:rsidR="007C6778" w:rsidRDefault="007C6778" w:rsidP="007C6778"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Oddíl A XIV, vložka 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03041B" id="_x0000_s1027" type="#_x0000_t202" style="position:absolute;margin-left:170pt;margin-top:-3pt;width:153.8pt;height:61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" stroked="f">
              <v:textbox style="mso-fit-shape-to-text:t">
                <w:txbxContent>
                  <w:p w14:paraId="31DE2CD0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BANKOVNÍ SPOJENÍ</w:t>
                    </w:r>
                  </w:p>
                  <w:p w14:paraId="3369F976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Česká národní banka</w:t>
                    </w:r>
                  </w:p>
                  <w:p w14:paraId="0393EBCD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ZÁPIS V OBCHODNÍM REJSTŘÍKU</w:t>
                    </w:r>
                  </w:p>
                  <w:p w14:paraId="5CC9D955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Krajský soud v Ostravě</w:t>
                    </w:r>
                  </w:p>
                  <w:p w14:paraId="46A3851E" w14:textId="77777777" w:rsidR="007C6778" w:rsidRDefault="007C6778" w:rsidP="007C6778"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Oddíl A XIV, vložka 554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3844BA2B" w14:textId="77777777" w:rsidR="007C6778" w:rsidRPr="00E036ED" w:rsidRDefault="007C6778" w:rsidP="007C6778">
    <w:pPr>
      <w:autoSpaceDE w:val="0"/>
      <w:autoSpaceDN w:val="0"/>
      <w:adjustRightInd w:val="0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3FA6D55E" w14:textId="77777777" w:rsidR="007C6778" w:rsidRPr="00E036ED" w:rsidRDefault="007C6778" w:rsidP="007C6778">
    <w:pPr>
      <w:autoSpaceDE w:val="0"/>
      <w:autoSpaceDN w:val="0"/>
      <w:adjustRightInd w:val="0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7E545781" w14:textId="77777777" w:rsidR="007C6778" w:rsidRPr="00E036ED" w:rsidRDefault="007C6778" w:rsidP="007C6778">
    <w:pPr>
      <w:autoSpaceDE w:val="0"/>
      <w:autoSpaceDN w:val="0"/>
      <w:adjustRightInd w:val="0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04ADE056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059BC" w14:textId="77777777" w:rsidR="001C2FC3" w:rsidRDefault="001C2FC3" w:rsidP="007A3541">
      <w:r>
        <w:separator/>
      </w:r>
    </w:p>
  </w:footnote>
  <w:footnote w:type="continuationSeparator" w:id="0">
    <w:p w14:paraId="5EA2FD21" w14:textId="77777777" w:rsidR="001C2FC3" w:rsidRDefault="001C2FC3" w:rsidP="007A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AE0B3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4CFD33E" wp14:editId="23E7C84B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AB3A58" w14:textId="77777777" w:rsidR="007A3541" w:rsidRDefault="007A3541">
    <w:pPr>
      <w:pStyle w:val="Zhlav"/>
    </w:pPr>
  </w:p>
  <w:p w14:paraId="66EA43F8" w14:textId="77777777" w:rsidR="00D64985" w:rsidRDefault="00D64985">
    <w:pPr>
      <w:pStyle w:val="Zhlav"/>
    </w:pPr>
  </w:p>
  <w:p w14:paraId="443E60A1" w14:textId="77777777" w:rsidR="00D64985" w:rsidRDefault="00D64985">
    <w:pPr>
      <w:pStyle w:val="Zhlav"/>
    </w:pPr>
  </w:p>
  <w:p w14:paraId="280DCAAB" w14:textId="77777777" w:rsidR="00D64985" w:rsidRDefault="00D64985">
    <w:pPr>
      <w:pStyle w:val="Zhlav"/>
    </w:pPr>
  </w:p>
  <w:p w14:paraId="3424D538" w14:textId="77777777" w:rsidR="00D64985" w:rsidRDefault="00D64985">
    <w:pPr>
      <w:pStyle w:val="Zhlav"/>
    </w:pPr>
  </w:p>
  <w:p w14:paraId="041489AF" w14:textId="77777777" w:rsidR="00D64985" w:rsidRDefault="00D64985">
    <w:pPr>
      <w:pStyle w:val="Zhlav"/>
    </w:pPr>
  </w:p>
  <w:p w14:paraId="22F2A4DD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6490"/>
    <w:multiLevelType w:val="hybridMultilevel"/>
    <w:tmpl w:val="2C5E61FA"/>
    <w:lvl w:ilvl="0" w:tplc="424E3518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D6F3D"/>
    <w:multiLevelType w:val="hybridMultilevel"/>
    <w:tmpl w:val="D2D24C7E"/>
    <w:lvl w:ilvl="0" w:tplc="E5ACBCD6">
      <w:start w:val="760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F872399"/>
    <w:multiLevelType w:val="hybridMultilevel"/>
    <w:tmpl w:val="7F541D2C"/>
    <w:lvl w:ilvl="0" w:tplc="C45EE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16E2F"/>
    <w:rsid w:val="00034E61"/>
    <w:rsid w:val="00047E0F"/>
    <w:rsid w:val="00062D2B"/>
    <w:rsid w:val="00064E2A"/>
    <w:rsid w:val="00067E62"/>
    <w:rsid w:val="000801EF"/>
    <w:rsid w:val="00085F43"/>
    <w:rsid w:val="000A1D57"/>
    <w:rsid w:val="000C52FB"/>
    <w:rsid w:val="000E2707"/>
    <w:rsid w:val="0013764D"/>
    <w:rsid w:val="0014429E"/>
    <w:rsid w:val="00165CE2"/>
    <w:rsid w:val="001927CE"/>
    <w:rsid w:val="001A3DC4"/>
    <w:rsid w:val="001B01E9"/>
    <w:rsid w:val="001C2FC3"/>
    <w:rsid w:val="001D4407"/>
    <w:rsid w:val="00236229"/>
    <w:rsid w:val="00276588"/>
    <w:rsid w:val="00284DBE"/>
    <w:rsid w:val="002A2888"/>
    <w:rsid w:val="00320CA0"/>
    <w:rsid w:val="003557C1"/>
    <w:rsid w:val="003645C2"/>
    <w:rsid w:val="003A4199"/>
    <w:rsid w:val="00403BE1"/>
    <w:rsid w:val="00451C30"/>
    <w:rsid w:val="004632EF"/>
    <w:rsid w:val="0049794C"/>
    <w:rsid w:val="004B7AE5"/>
    <w:rsid w:val="005027DA"/>
    <w:rsid w:val="005167BB"/>
    <w:rsid w:val="00522279"/>
    <w:rsid w:val="00537CE4"/>
    <w:rsid w:val="00537D46"/>
    <w:rsid w:val="0054121B"/>
    <w:rsid w:val="005A3520"/>
    <w:rsid w:val="005C14B3"/>
    <w:rsid w:val="005C5396"/>
    <w:rsid w:val="005D3FFC"/>
    <w:rsid w:val="005F162F"/>
    <w:rsid w:val="005F2B26"/>
    <w:rsid w:val="006522E7"/>
    <w:rsid w:val="00667191"/>
    <w:rsid w:val="006F261C"/>
    <w:rsid w:val="00705C52"/>
    <w:rsid w:val="0073445A"/>
    <w:rsid w:val="007450A4"/>
    <w:rsid w:val="007A3541"/>
    <w:rsid w:val="007C38C9"/>
    <w:rsid w:val="007C6778"/>
    <w:rsid w:val="007E191C"/>
    <w:rsid w:val="00801D85"/>
    <w:rsid w:val="008154B1"/>
    <w:rsid w:val="00821DA5"/>
    <w:rsid w:val="00823E1F"/>
    <w:rsid w:val="00837108"/>
    <w:rsid w:val="008433CB"/>
    <w:rsid w:val="0088030D"/>
    <w:rsid w:val="00882EFE"/>
    <w:rsid w:val="0089549F"/>
    <w:rsid w:val="008976B7"/>
    <w:rsid w:val="008B7731"/>
    <w:rsid w:val="008F5012"/>
    <w:rsid w:val="009345F2"/>
    <w:rsid w:val="0094671B"/>
    <w:rsid w:val="00954EA3"/>
    <w:rsid w:val="00987C1F"/>
    <w:rsid w:val="009953DC"/>
    <w:rsid w:val="009C3D56"/>
    <w:rsid w:val="009C72BB"/>
    <w:rsid w:val="009D7E6D"/>
    <w:rsid w:val="009E0AAA"/>
    <w:rsid w:val="009F287A"/>
    <w:rsid w:val="009F3810"/>
    <w:rsid w:val="00A222CC"/>
    <w:rsid w:val="00A43A1A"/>
    <w:rsid w:val="00A72FF1"/>
    <w:rsid w:val="00A779EA"/>
    <w:rsid w:val="00A80E76"/>
    <w:rsid w:val="00AF22F9"/>
    <w:rsid w:val="00B17B5B"/>
    <w:rsid w:val="00B20393"/>
    <w:rsid w:val="00B3734E"/>
    <w:rsid w:val="00BC43DB"/>
    <w:rsid w:val="00BD2798"/>
    <w:rsid w:val="00BF0C4B"/>
    <w:rsid w:val="00C07F03"/>
    <w:rsid w:val="00C22C8F"/>
    <w:rsid w:val="00C31701"/>
    <w:rsid w:val="00C411ED"/>
    <w:rsid w:val="00C605EF"/>
    <w:rsid w:val="00C62CB5"/>
    <w:rsid w:val="00CB4F27"/>
    <w:rsid w:val="00CC0886"/>
    <w:rsid w:val="00CE2A98"/>
    <w:rsid w:val="00D25D5D"/>
    <w:rsid w:val="00D378B8"/>
    <w:rsid w:val="00D4727C"/>
    <w:rsid w:val="00D60E20"/>
    <w:rsid w:val="00D64985"/>
    <w:rsid w:val="00D912B5"/>
    <w:rsid w:val="00E036ED"/>
    <w:rsid w:val="00E30A77"/>
    <w:rsid w:val="00E33511"/>
    <w:rsid w:val="00E3593B"/>
    <w:rsid w:val="00E40B5B"/>
    <w:rsid w:val="00E44673"/>
    <w:rsid w:val="00E702CB"/>
    <w:rsid w:val="00E918D4"/>
    <w:rsid w:val="00F24AD8"/>
    <w:rsid w:val="00F86BB5"/>
    <w:rsid w:val="00FA4122"/>
    <w:rsid w:val="00FB1928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37A14"/>
  <w15:docId w15:val="{459F1FF4-C2BB-4B3F-A685-0299F7C3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semiHidden/>
    <w:rsid w:val="009345F2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9345F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Default">
    <w:name w:val="Default"/>
    <w:basedOn w:val="Normln"/>
    <w:rsid w:val="009345F2"/>
    <w:pPr>
      <w:widowControl w:val="0"/>
      <w:suppressAutoHyphens/>
      <w:autoSpaceDE w:val="0"/>
    </w:pPr>
    <w:rPr>
      <w:color w:val="000000"/>
      <w:kern w:val="2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93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4D78F-C575-4288-81BE-DFA50A94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12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Mikulová Jana</cp:lastModifiedBy>
  <cp:revision>5</cp:revision>
  <cp:lastPrinted>2018-12-03T09:32:00Z</cp:lastPrinted>
  <dcterms:created xsi:type="dcterms:W3CDTF">2021-01-21T14:11:00Z</dcterms:created>
  <dcterms:modified xsi:type="dcterms:W3CDTF">2021-01-22T13:10:00Z</dcterms:modified>
</cp:coreProperties>
</file>